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9BD" w:rsidRPr="00080A5A" w:rsidRDefault="009F09BD" w:rsidP="009F09BD">
      <w:pPr>
        <w:jc w:val="both"/>
        <w:rPr>
          <w:rFonts w:ascii="Times New Roman" w:hAnsi="Times New Roman" w:cs="Times New Roman"/>
          <w:sz w:val="26"/>
          <w:szCs w:val="26"/>
        </w:rPr>
      </w:pPr>
      <w:r w:rsidRPr="00080A5A">
        <w:rPr>
          <w:rFonts w:ascii="Times New Roman" w:hAnsi="Times New Roman" w:cs="Times New Roman"/>
          <w:b/>
          <w:sz w:val="26"/>
          <w:szCs w:val="26"/>
          <w:u w:val="single"/>
        </w:rPr>
        <w:t>SUJET I</w:t>
      </w:r>
      <w:r w:rsidRPr="00080A5A">
        <w:rPr>
          <w:rFonts w:ascii="Times New Roman" w:hAnsi="Times New Roman" w:cs="Times New Roman"/>
          <w:sz w:val="26"/>
          <w:szCs w:val="26"/>
        </w:rPr>
        <w:t> : Peut-on compter sur les sciences humaines pour développer une société ?</w:t>
      </w:r>
    </w:p>
    <w:p w:rsidR="009F09BD" w:rsidRPr="00080A5A" w:rsidRDefault="009F09BD" w:rsidP="009F09BD">
      <w:pPr>
        <w:pStyle w:val="Paragraphedeliste"/>
        <w:numPr>
          <w:ilvl w:val="0"/>
          <w:numId w:val="1"/>
        </w:numPr>
        <w:jc w:val="both"/>
        <w:rPr>
          <w:rFonts w:ascii="Times New Roman" w:hAnsi="Times New Roman" w:cs="Times New Roman"/>
          <w:sz w:val="26"/>
          <w:szCs w:val="26"/>
        </w:rPr>
      </w:pPr>
      <w:r w:rsidRPr="00080A5A">
        <w:rPr>
          <w:rFonts w:ascii="Times New Roman" w:hAnsi="Times New Roman" w:cs="Times New Roman"/>
          <w:sz w:val="26"/>
          <w:szCs w:val="26"/>
        </w:rPr>
        <w:t>ANALYSE ET COMPREHENSION DU SUJET</w:t>
      </w:r>
    </w:p>
    <w:p w:rsidR="009F09BD" w:rsidRPr="00080A5A" w:rsidRDefault="009F09BD" w:rsidP="009F09BD">
      <w:pPr>
        <w:pStyle w:val="Paragraphedeliste"/>
        <w:ind w:left="1080"/>
        <w:jc w:val="both"/>
        <w:rPr>
          <w:rFonts w:ascii="Times New Roman" w:hAnsi="Times New Roman" w:cs="Times New Roman"/>
          <w:sz w:val="26"/>
          <w:szCs w:val="26"/>
        </w:rPr>
      </w:pPr>
      <w:r w:rsidRPr="00080A5A">
        <w:rPr>
          <w:rFonts w:ascii="Times New Roman" w:hAnsi="Times New Roman" w:cs="Times New Roman"/>
          <w:sz w:val="26"/>
          <w:szCs w:val="26"/>
        </w:rPr>
        <w:t>Le développement d’une société peut-il dépendre des sciences de l’homme ?</w:t>
      </w:r>
    </w:p>
    <w:p w:rsidR="009F09BD" w:rsidRPr="00080A5A" w:rsidRDefault="009F09BD" w:rsidP="009F09BD">
      <w:pPr>
        <w:pStyle w:val="Paragraphedeliste"/>
        <w:ind w:left="1080"/>
        <w:jc w:val="both"/>
        <w:rPr>
          <w:rFonts w:ascii="Times New Roman" w:hAnsi="Times New Roman" w:cs="Times New Roman"/>
          <w:sz w:val="26"/>
          <w:szCs w:val="26"/>
        </w:rPr>
      </w:pPr>
    </w:p>
    <w:p w:rsidR="009F09BD" w:rsidRPr="00080A5A" w:rsidRDefault="009F09BD" w:rsidP="009F09BD">
      <w:pPr>
        <w:pStyle w:val="Paragraphedeliste"/>
        <w:numPr>
          <w:ilvl w:val="0"/>
          <w:numId w:val="1"/>
        </w:numPr>
        <w:jc w:val="both"/>
        <w:rPr>
          <w:rFonts w:ascii="Times New Roman" w:hAnsi="Times New Roman" w:cs="Times New Roman"/>
          <w:sz w:val="26"/>
          <w:szCs w:val="26"/>
        </w:rPr>
      </w:pPr>
      <w:r w:rsidRPr="00080A5A">
        <w:rPr>
          <w:rFonts w:ascii="Times New Roman" w:hAnsi="Times New Roman" w:cs="Times New Roman"/>
          <w:sz w:val="26"/>
          <w:szCs w:val="26"/>
        </w:rPr>
        <w:t>PROBLEMATISATION</w:t>
      </w:r>
    </w:p>
    <w:p w:rsidR="009F09BD" w:rsidRPr="00080A5A" w:rsidRDefault="009F09BD" w:rsidP="009F09BD">
      <w:pPr>
        <w:pStyle w:val="Paragraphedeliste"/>
        <w:numPr>
          <w:ilvl w:val="0"/>
          <w:numId w:val="2"/>
        </w:numPr>
        <w:jc w:val="both"/>
        <w:rPr>
          <w:rFonts w:ascii="Times New Roman" w:hAnsi="Times New Roman" w:cs="Times New Roman"/>
          <w:sz w:val="26"/>
          <w:szCs w:val="26"/>
        </w:rPr>
      </w:pPr>
      <w:r w:rsidRPr="00080A5A">
        <w:rPr>
          <w:rFonts w:ascii="Times New Roman" w:hAnsi="Times New Roman" w:cs="Times New Roman"/>
          <w:sz w:val="26"/>
          <w:szCs w:val="26"/>
        </w:rPr>
        <w:t>Problème philosophique : la valeur, le rôle des sciences humaines dans le développement d’une société.</w:t>
      </w:r>
    </w:p>
    <w:p w:rsidR="009F09BD" w:rsidRPr="00080A5A" w:rsidRDefault="009F09BD" w:rsidP="009F09BD">
      <w:pPr>
        <w:pStyle w:val="Paragraphedeliste"/>
        <w:numPr>
          <w:ilvl w:val="0"/>
          <w:numId w:val="2"/>
        </w:numPr>
        <w:jc w:val="both"/>
        <w:rPr>
          <w:rFonts w:ascii="Times New Roman" w:hAnsi="Times New Roman" w:cs="Times New Roman"/>
          <w:sz w:val="26"/>
          <w:szCs w:val="26"/>
        </w:rPr>
      </w:pPr>
      <w:r w:rsidRPr="00080A5A">
        <w:rPr>
          <w:rFonts w:ascii="Times New Roman" w:hAnsi="Times New Roman" w:cs="Times New Roman"/>
          <w:sz w:val="26"/>
          <w:szCs w:val="26"/>
        </w:rPr>
        <w:t>Problématique : En tant qu’elles sont un moyen de manipulation des hommes, les sciences humaines ne freinent-elles pas plutôt le développement des sociétés ?</w:t>
      </w:r>
    </w:p>
    <w:p w:rsidR="009F09BD" w:rsidRPr="00080A5A" w:rsidRDefault="009F09BD" w:rsidP="009F09BD">
      <w:pPr>
        <w:pStyle w:val="Paragraphedeliste"/>
        <w:ind w:left="1440"/>
        <w:jc w:val="both"/>
        <w:rPr>
          <w:rFonts w:ascii="Times New Roman" w:hAnsi="Times New Roman" w:cs="Times New Roman"/>
          <w:sz w:val="26"/>
          <w:szCs w:val="26"/>
        </w:rPr>
      </w:pPr>
    </w:p>
    <w:p w:rsidR="009F09BD" w:rsidRPr="00080A5A" w:rsidRDefault="009F09BD" w:rsidP="009F09BD">
      <w:pPr>
        <w:pStyle w:val="Paragraphedeliste"/>
        <w:numPr>
          <w:ilvl w:val="0"/>
          <w:numId w:val="1"/>
        </w:numPr>
        <w:jc w:val="both"/>
        <w:rPr>
          <w:rFonts w:ascii="Times New Roman" w:hAnsi="Times New Roman" w:cs="Times New Roman"/>
          <w:sz w:val="26"/>
          <w:szCs w:val="26"/>
        </w:rPr>
      </w:pPr>
      <w:r w:rsidRPr="00080A5A">
        <w:rPr>
          <w:rFonts w:ascii="Times New Roman" w:hAnsi="Times New Roman" w:cs="Times New Roman"/>
          <w:sz w:val="26"/>
          <w:szCs w:val="26"/>
        </w:rPr>
        <w:t>PLAN POSSIBLE</w:t>
      </w:r>
    </w:p>
    <w:p w:rsidR="009F09BD" w:rsidRPr="00080A5A" w:rsidRDefault="009F09BD" w:rsidP="009F09BD">
      <w:pPr>
        <w:pStyle w:val="Paragraphedeliste"/>
        <w:numPr>
          <w:ilvl w:val="0"/>
          <w:numId w:val="3"/>
        </w:numPr>
        <w:jc w:val="both"/>
        <w:rPr>
          <w:rFonts w:ascii="Times New Roman" w:hAnsi="Times New Roman" w:cs="Times New Roman"/>
          <w:sz w:val="26"/>
          <w:szCs w:val="26"/>
        </w:rPr>
      </w:pPr>
      <w:r w:rsidRPr="00080A5A">
        <w:rPr>
          <w:rFonts w:ascii="Times New Roman" w:hAnsi="Times New Roman" w:cs="Times New Roman"/>
          <w:sz w:val="26"/>
          <w:szCs w:val="26"/>
        </w:rPr>
        <w:t>Thèse : la contribution des sciences humaines au développement de la société.</w:t>
      </w:r>
    </w:p>
    <w:p w:rsidR="009F09BD" w:rsidRPr="00080A5A" w:rsidRDefault="009F09BD" w:rsidP="009F09BD">
      <w:pPr>
        <w:pStyle w:val="Paragraphedeliste"/>
        <w:numPr>
          <w:ilvl w:val="0"/>
          <w:numId w:val="4"/>
        </w:numPr>
        <w:jc w:val="both"/>
        <w:rPr>
          <w:rFonts w:ascii="Times New Roman" w:hAnsi="Times New Roman" w:cs="Times New Roman"/>
          <w:sz w:val="26"/>
          <w:szCs w:val="26"/>
        </w:rPr>
      </w:pPr>
      <w:r w:rsidRPr="00080A5A">
        <w:rPr>
          <w:rFonts w:ascii="Times New Roman" w:hAnsi="Times New Roman" w:cs="Times New Roman"/>
          <w:sz w:val="26"/>
          <w:szCs w:val="26"/>
        </w:rPr>
        <w:t>Elles favorisent une meilleure connaissance de l’homme et de la société en vue d’une meilleure organisation politique de la société.</w:t>
      </w:r>
    </w:p>
    <w:p w:rsidR="009F09BD" w:rsidRPr="00080A5A" w:rsidRDefault="009F09BD" w:rsidP="009F09BD">
      <w:pPr>
        <w:pStyle w:val="Paragraphedeliste"/>
        <w:numPr>
          <w:ilvl w:val="0"/>
          <w:numId w:val="4"/>
        </w:numPr>
        <w:jc w:val="both"/>
        <w:rPr>
          <w:rFonts w:ascii="Times New Roman" w:hAnsi="Times New Roman" w:cs="Times New Roman"/>
          <w:sz w:val="26"/>
          <w:szCs w:val="26"/>
        </w:rPr>
      </w:pPr>
      <w:r w:rsidRPr="00080A5A">
        <w:rPr>
          <w:rFonts w:ascii="Times New Roman" w:hAnsi="Times New Roman" w:cs="Times New Roman"/>
          <w:sz w:val="26"/>
          <w:szCs w:val="26"/>
        </w:rPr>
        <w:t>Elles favorisent une meilleure connaissance de l’homme et de la société en vue d’une meilleure organisation matérielle de la société.</w:t>
      </w:r>
    </w:p>
    <w:p w:rsidR="009F09BD" w:rsidRPr="00080A5A" w:rsidRDefault="009F09BD" w:rsidP="009F09BD">
      <w:pPr>
        <w:pStyle w:val="Paragraphedeliste"/>
        <w:numPr>
          <w:ilvl w:val="0"/>
          <w:numId w:val="4"/>
        </w:numPr>
        <w:jc w:val="both"/>
        <w:rPr>
          <w:rFonts w:ascii="Times New Roman" w:hAnsi="Times New Roman" w:cs="Times New Roman"/>
          <w:sz w:val="26"/>
          <w:szCs w:val="26"/>
        </w:rPr>
      </w:pPr>
      <w:r w:rsidRPr="00080A5A">
        <w:rPr>
          <w:rFonts w:ascii="Times New Roman" w:hAnsi="Times New Roman" w:cs="Times New Roman"/>
          <w:sz w:val="26"/>
          <w:szCs w:val="26"/>
        </w:rPr>
        <w:t>Elles éduquent, moralisent et humanisent l’homme.</w:t>
      </w:r>
    </w:p>
    <w:p w:rsidR="009F09BD" w:rsidRPr="00080A5A" w:rsidRDefault="009F09BD" w:rsidP="009F09BD">
      <w:pPr>
        <w:pStyle w:val="Paragraphedeliste"/>
        <w:numPr>
          <w:ilvl w:val="0"/>
          <w:numId w:val="4"/>
        </w:numPr>
        <w:jc w:val="both"/>
        <w:rPr>
          <w:rFonts w:ascii="Times New Roman" w:hAnsi="Times New Roman" w:cs="Times New Roman"/>
          <w:sz w:val="26"/>
          <w:szCs w:val="26"/>
        </w:rPr>
      </w:pPr>
      <w:r w:rsidRPr="00080A5A">
        <w:rPr>
          <w:rFonts w:ascii="Times New Roman" w:hAnsi="Times New Roman" w:cs="Times New Roman"/>
          <w:sz w:val="26"/>
          <w:szCs w:val="26"/>
        </w:rPr>
        <w:t>Elles proposent de meilleures conditions de liberté.</w:t>
      </w:r>
    </w:p>
    <w:p w:rsidR="009F09BD" w:rsidRPr="00080A5A" w:rsidRDefault="009F09BD" w:rsidP="009F09BD">
      <w:pPr>
        <w:pStyle w:val="Paragraphedeliste"/>
        <w:ind w:left="2160"/>
        <w:jc w:val="both"/>
        <w:rPr>
          <w:rFonts w:ascii="Times New Roman" w:hAnsi="Times New Roman" w:cs="Times New Roman"/>
          <w:sz w:val="26"/>
          <w:szCs w:val="26"/>
        </w:rPr>
      </w:pPr>
      <w:r w:rsidRPr="00080A5A">
        <w:rPr>
          <w:rFonts w:ascii="Times New Roman" w:hAnsi="Times New Roman" w:cs="Times New Roman"/>
          <w:sz w:val="26"/>
          <w:szCs w:val="26"/>
        </w:rPr>
        <w:t>Cf. : Durkheim ; Lévi-Strauss ; Bourdieu etc.</w:t>
      </w:r>
    </w:p>
    <w:p w:rsidR="009F09BD" w:rsidRPr="00080A5A" w:rsidRDefault="009F09BD" w:rsidP="009F09BD">
      <w:pPr>
        <w:pStyle w:val="Paragraphedeliste"/>
        <w:numPr>
          <w:ilvl w:val="0"/>
          <w:numId w:val="3"/>
        </w:numPr>
        <w:jc w:val="both"/>
        <w:rPr>
          <w:rFonts w:ascii="Times New Roman" w:hAnsi="Times New Roman" w:cs="Times New Roman"/>
          <w:sz w:val="26"/>
          <w:szCs w:val="26"/>
        </w:rPr>
      </w:pPr>
      <w:r w:rsidRPr="00080A5A">
        <w:rPr>
          <w:rFonts w:ascii="Times New Roman" w:hAnsi="Times New Roman" w:cs="Times New Roman"/>
          <w:sz w:val="26"/>
          <w:szCs w:val="26"/>
        </w:rPr>
        <w:t>Antithèse : les dérives sociales des sciences humaines.</w:t>
      </w:r>
    </w:p>
    <w:p w:rsidR="009F09BD" w:rsidRPr="00080A5A" w:rsidRDefault="009F09BD" w:rsidP="009F09BD">
      <w:pPr>
        <w:pStyle w:val="Paragraphedeliste"/>
        <w:numPr>
          <w:ilvl w:val="0"/>
          <w:numId w:val="5"/>
        </w:numPr>
        <w:jc w:val="both"/>
        <w:rPr>
          <w:rFonts w:ascii="Times New Roman" w:hAnsi="Times New Roman" w:cs="Times New Roman"/>
          <w:sz w:val="26"/>
          <w:szCs w:val="26"/>
        </w:rPr>
      </w:pPr>
      <w:r w:rsidRPr="00080A5A">
        <w:rPr>
          <w:rFonts w:ascii="Times New Roman" w:hAnsi="Times New Roman" w:cs="Times New Roman"/>
          <w:sz w:val="26"/>
          <w:szCs w:val="26"/>
        </w:rPr>
        <w:t xml:space="preserve">Elles sont un moyen de manipulation et d’instrumentalisation de l’homme. </w:t>
      </w:r>
    </w:p>
    <w:p w:rsidR="009F09BD" w:rsidRPr="00080A5A" w:rsidRDefault="009F09BD" w:rsidP="009F09BD">
      <w:pPr>
        <w:pStyle w:val="Paragraphedeliste"/>
        <w:numPr>
          <w:ilvl w:val="0"/>
          <w:numId w:val="5"/>
        </w:numPr>
        <w:jc w:val="both"/>
        <w:rPr>
          <w:rFonts w:ascii="Times New Roman" w:hAnsi="Times New Roman" w:cs="Times New Roman"/>
          <w:sz w:val="26"/>
          <w:szCs w:val="26"/>
        </w:rPr>
      </w:pPr>
      <w:r w:rsidRPr="00080A5A">
        <w:rPr>
          <w:rFonts w:ascii="Times New Roman" w:hAnsi="Times New Roman" w:cs="Times New Roman"/>
          <w:sz w:val="26"/>
          <w:szCs w:val="26"/>
        </w:rPr>
        <w:t>Elles chosifient l’homme en le transformant en un vulgaire objet d’étude.</w:t>
      </w:r>
    </w:p>
    <w:p w:rsidR="009F09BD" w:rsidRPr="00080A5A" w:rsidRDefault="009F09BD" w:rsidP="009F09BD">
      <w:pPr>
        <w:pStyle w:val="Paragraphedeliste"/>
        <w:numPr>
          <w:ilvl w:val="0"/>
          <w:numId w:val="5"/>
        </w:numPr>
        <w:jc w:val="both"/>
        <w:rPr>
          <w:rFonts w:ascii="Times New Roman" w:hAnsi="Times New Roman" w:cs="Times New Roman"/>
          <w:sz w:val="26"/>
          <w:szCs w:val="26"/>
        </w:rPr>
      </w:pPr>
      <w:r w:rsidRPr="00080A5A">
        <w:rPr>
          <w:rFonts w:ascii="Times New Roman" w:hAnsi="Times New Roman" w:cs="Times New Roman"/>
          <w:sz w:val="26"/>
          <w:szCs w:val="26"/>
        </w:rPr>
        <w:t xml:space="preserve">Elles apparaissent comme des sciences d’aliénation et d’assujettissement. </w:t>
      </w:r>
    </w:p>
    <w:p w:rsidR="009F09BD" w:rsidRPr="00080A5A" w:rsidRDefault="009F09BD" w:rsidP="009F09BD">
      <w:pPr>
        <w:pStyle w:val="Paragraphedeliste"/>
        <w:numPr>
          <w:ilvl w:val="0"/>
          <w:numId w:val="5"/>
        </w:numPr>
        <w:jc w:val="both"/>
        <w:rPr>
          <w:rFonts w:ascii="Times New Roman" w:hAnsi="Times New Roman" w:cs="Times New Roman"/>
          <w:sz w:val="26"/>
          <w:szCs w:val="26"/>
        </w:rPr>
      </w:pPr>
      <w:r w:rsidRPr="00080A5A">
        <w:rPr>
          <w:rFonts w:ascii="Times New Roman" w:hAnsi="Times New Roman" w:cs="Times New Roman"/>
          <w:sz w:val="26"/>
          <w:szCs w:val="26"/>
        </w:rPr>
        <w:t>Elles sont souvent cause du désordre social</w:t>
      </w:r>
    </w:p>
    <w:p w:rsidR="009F09BD" w:rsidRPr="00080A5A" w:rsidRDefault="009F09BD" w:rsidP="009F09BD">
      <w:pPr>
        <w:pStyle w:val="Paragraphedeliste"/>
        <w:ind w:left="2160"/>
        <w:jc w:val="both"/>
        <w:rPr>
          <w:rFonts w:ascii="Times New Roman" w:hAnsi="Times New Roman" w:cs="Times New Roman"/>
          <w:sz w:val="26"/>
          <w:szCs w:val="26"/>
        </w:rPr>
      </w:pPr>
      <w:r w:rsidRPr="00080A5A">
        <w:rPr>
          <w:rFonts w:ascii="Times New Roman" w:hAnsi="Times New Roman" w:cs="Times New Roman"/>
          <w:sz w:val="26"/>
          <w:szCs w:val="26"/>
        </w:rPr>
        <w:t xml:space="preserve">Cf. : Lévi-Strauss ; Blanchot ; Foucault ; </w:t>
      </w:r>
    </w:p>
    <w:p w:rsidR="009F09BD" w:rsidRPr="00080A5A" w:rsidRDefault="009F09BD" w:rsidP="009F09BD">
      <w:pPr>
        <w:pStyle w:val="Paragraphedeliste"/>
        <w:numPr>
          <w:ilvl w:val="0"/>
          <w:numId w:val="3"/>
        </w:numPr>
        <w:jc w:val="both"/>
        <w:rPr>
          <w:rFonts w:ascii="Times New Roman" w:hAnsi="Times New Roman" w:cs="Times New Roman"/>
          <w:sz w:val="26"/>
          <w:szCs w:val="26"/>
        </w:rPr>
      </w:pPr>
      <w:r w:rsidRPr="00080A5A">
        <w:rPr>
          <w:rFonts w:ascii="Times New Roman" w:hAnsi="Times New Roman" w:cs="Times New Roman"/>
          <w:sz w:val="26"/>
          <w:szCs w:val="26"/>
        </w:rPr>
        <w:t>Synthèse : la libération des sciences humaines pour un meilleur développement des sociétés.</w:t>
      </w:r>
    </w:p>
    <w:p w:rsidR="008D5DFC" w:rsidRPr="00080A5A" w:rsidRDefault="009F09BD" w:rsidP="00080A5A">
      <w:pPr>
        <w:pStyle w:val="Paragraphedeliste"/>
        <w:ind w:left="1440"/>
        <w:jc w:val="both"/>
        <w:rPr>
          <w:rFonts w:ascii="Times New Roman" w:hAnsi="Times New Roman" w:cs="Times New Roman"/>
          <w:sz w:val="26"/>
          <w:szCs w:val="26"/>
        </w:rPr>
      </w:pPr>
      <w:r w:rsidRPr="00080A5A">
        <w:rPr>
          <w:rFonts w:ascii="Times New Roman" w:hAnsi="Times New Roman" w:cs="Times New Roman"/>
          <w:sz w:val="26"/>
          <w:szCs w:val="26"/>
        </w:rPr>
        <w:t xml:space="preserve">Pour que les sciences humaines favorisent le développement de la société, il faut les </w:t>
      </w:r>
      <w:proofErr w:type="spellStart"/>
      <w:r w:rsidRPr="00080A5A">
        <w:rPr>
          <w:rFonts w:ascii="Times New Roman" w:hAnsi="Times New Roman" w:cs="Times New Roman"/>
          <w:sz w:val="26"/>
          <w:szCs w:val="26"/>
        </w:rPr>
        <w:t>désins</w:t>
      </w:r>
      <w:bookmarkStart w:id="0" w:name="_GoBack"/>
      <w:bookmarkEnd w:id="0"/>
      <w:r w:rsidRPr="00080A5A">
        <w:rPr>
          <w:rFonts w:ascii="Times New Roman" w:hAnsi="Times New Roman" w:cs="Times New Roman"/>
          <w:sz w:val="26"/>
          <w:szCs w:val="26"/>
        </w:rPr>
        <w:t>trumentaliser</w:t>
      </w:r>
      <w:proofErr w:type="spellEnd"/>
      <w:r w:rsidRPr="00080A5A">
        <w:rPr>
          <w:rFonts w:ascii="Times New Roman" w:hAnsi="Times New Roman" w:cs="Times New Roman"/>
          <w:sz w:val="26"/>
          <w:szCs w:val="26"/>
        </w:rPr>
        <w:t xml:space="preserve"> c’est-à-dire faire en sorte qu’elles cessent d’être l’instrument utilisé par les uns pour écraser et manipuler les autres.</w:t>
      </w: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080A5A" w:rsidRPr="00080A5A" w:rsidRDefault="00080A5A" w:rsidP="00080A5A">
      <w:pPr>
        <w:pStyle w:val="Paragraphedeliste"/>
        <w:ind w:left="1440"/>
        <w:jc w:val="both"/>
        <w:rPr>
          <w:rFonts w:ascii="Times New Roman" w:hAnsi="Times New Roman" w:cs="Times New Roman"/>
          <w:sz w:val="26"/>
          <w:szCs w:val="26"/>
        </w:rPr>
      </w:pPr>
    </w:p>
    <w:p w:rsidR="008D5DFC" w:rsidRPr="00080A5A" w:rsidRDefault="00080A5A" w:rsidP="008D5DFC">
      <w:pPr>
        <w:jc w:val="both"/>
        <w:rPr>
          <w:rFonts w:ascii="Times New Roman" w:hAnsi="Times New Roman" w:cs="Times New Roman"/>
          <w:sz w:val="24"/>
          <w:szCs w:val="24"/>
        </w:rPr>
      </w:pPr>
      <w:r w:rsidRPr="00080A5A">
        <w:rPr>
          <w:rFonts w:ascii="Times New Roman" w:hAnsi="Times New Roman" w:cs="Times New Roman"/>
          <w:b/>
          <w:sz w:val="24"/>
          <w:szCs w:val="24"/>
          <w:u w:val="single"/>
        </w:rPr>
        <w:lastRenderedPageBreak/>
        <w:t>SUJET II</w:t>
      </w:r>
      <w:r w:rsidR="008D5DFC" w:rsidRPr="00080A5A">
        <w:rPr>
          <w:rFonts w:ascii="Times New Roman" w:hAnsi="Times New Roman" w:cs="Times New Roman"/>
          <w:b/>
          <w:sz w:val="24"/>
          <w:szCs w:val="24"/>
        </w:rPr>
        <w:t> :</w:t>
      </w:r>
      <w:r w:rsidR="008D5DFC" w:rsidRPr="00080A5A">
        <w:rPr>
          <w:rFonts w:ascii="Times New Roman" w:hAnsi="Times New Roman" w:cs="Times New Roman"/>
          <w:sz w:val="24"/>
          <w:szCs w:val="24"/>
        </w:rPr>
        <w:t xml:space="preserve"> Que pensez-vous de cette </w:t>
      </w:r>
      <w:r w:rsidRPr="00080A5A">
        <w:rPr>
          <w:rFonts w:ascii="Times New Roman" w:hAnsi="Times New Roman" w:cs="Times New Roman"/>
          <w:sz w:val="24"/>
          <w:szCs w:val="24"/>
        </w:rPr>
        <w:t>affirmation de LA FONTAINE : « </w:t>
      </w:r>
      <w:r w:rsidR="008D5DFC" w:rsidRPr="00080A5A">
        <w:rPr>
          <w:rFonts w:ascii="Times New Roman" w:hAnsi="Times New Roman" w:cs="Times New Roman"/>
          <w:sz w:val="24"/>
          <w:szCs w:val="24"/>
        </w:rPr>
        <w:t>Le</w:t>
      </w:r>
      <w:r w:rsidRPr="00080A5A">
        <w:rPr>
          <w:rFonts w:ascii="Times New Roman" w:hAnsi="Times New Roman" w:cs="Times New Roman"/>
          <w:sz w:val="24"/>
          <w:szCs w:val="24"/>
        </w:rPr>
        <w:t xml:space="preserve"> travail est un trésor ? »</w:t>
      </w:r>
    </w:p>
    <w:p w:rsidR="008D5DFC" w:rsidRPr="00080A5A" w:rsidRDefault="008D5DFC" w:rsidP="008D5DFC">
      <w:pPr>
        <w:jc w:val="both"/>
        <w:rPr>
          <w:rFonts w:ascii="Times New Roman" w:hAnsi="Times New Roman" w:cs="Times New Roman"/>
          <w:b/>
          <w:i/>
          <w:sz w:val="24"/>
          <w:szCs w:val="24"/>
          <w:u w:val="single"/>
        </w:rPr>
      </w:pPr>
      <w:r w:rsidRPr="00080A5A">
        <w:rPr>
          <w:rFonts w:ascii="Times New Roman" w:hAnsi="Times New Roman" w:cs="Times New Roman"/>
          <w:b/>
          <w:i/>
          <w:sz w:val="24"/>
          <w:szCs w:val="24"/>
          <w:u w:val="single"/>
        </w:rPr>
        <w:t>*Explication du sujet :</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L’activité pour laquelle l’homme participe à la production de ses propres moyens d’existence est précieuse.</w:t>
      </w:r>
    </w:p>
    <w:p w:rsidR="008D5DFC" w:rsidRPr="00080A5A" w:rsidRDefault="008D5DFC" w:rsidP="008D5DFC">
      <w:pPr>
        <w:jc w:val="both"/>
        <w:rPr>
          <w:rFonts w:ascii="Times New Roman" w:hAnsi="Times New Roman" w:cs="Times New Roman"/>
          <w:b/>
          <w:i/>
          <w:sz w:val="24"/>
          <w:szCs w:val="24"/>
          <w:u w:val="single"/>
        </w:rPr>
      </w:pPr>
      <w:r w:rsidRPr="00080A5A">
        <w:rPr>
          <w:rFonts w:ascii="Times New Roman" w:hAnsi="Times New Roman" w:cs="Times New Roman"/>
          <w:b/>
          <w:i/>
          <w:sz w:val="24"/>
          <w:szCs w:val="24"/>
          <w:u w:val="single"/>
        </w:rPr>
        <w:t>*Problème :</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Le statut du travail dans l’existence humaine ; place du travail dans la vie du sujet.</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b/>
          <w:sz w:val="24"/>
          <w:szCs w:val="24"/>
          <w:u w:val="single"/>
        </w:rPr>
        <w:t>Ière PARTIE</w:t>
      </w:r>
      <w:r w:rsidRPr="00080A5A">
        <w:rPr>
          <w:rFonts w:ascii="Times New Roman" w:hAnsi="Times New Roman" w:cs="Times New Roman"/>
          <w:sz w:val="24"/>
          <w:szCs w:val="24"/>
        </w:rPr>
        <w:t xml:space="preserve"> : </w:t>
      </w:r>
      <w:r w:rsidRPr="00080A5A">
        <w:rPr>
          <w:rFonts w:ascii="Times New Roman" w:hAnsi="Times New Roman" w:cs="Times New Roman"/>
          <w:sz w:val="24"/>
          <w:szCs w:val="24"/>
          <w:u w:val="single"/>
        </w:rPr>
        <w:t>Explication de la pensée d’autrui</w:t>
      </w:r>
      <w:r w:rsidRPr="00080A5A">
        <w:rPr>
          <w:rFonts w:ascii="Times New Roman" w:hAnsi="Times New Roman" w:cs="Times New Roman"/>
          <w:sz w:val="24"/>
          <w:szCs w:val="24"/>
        </w:rPr>
        <w:t xml:space="preserve"> </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1 – Le travail est une activité grâce à laquelle l’homme assure son épanouissement. Il permet à l’individu de subvenir à ses besoins essentiels.</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2 – Par le travail l’homme prouve sa liberté et sa volonté à créer, à se détacher des déterminismes naturels, dominant ainsi la nature (</w:t>
      </w:r>
      <w:proofErr w:type="spellStart"/>
      <w:r w:rsidRPr="00080A5A">
        <w:rPr>
          <w:rFonts w:ascii="Times New Roman" w:hAnsi="Times New Roman" w:cs="Times New Roman"/>
          <w:sz w:val="24"/>
          <w:szCs w:val="24"/>
        </w:rPr>
        <w:t>Cf</w:t>
      </w:r>
      <w:proofErr w:type="spellEnd"/>
      <w:r w:rsidRPr="00080A5A">
        <w:rPr>
          <w:rFonts w:ascii="Times New Roman" w:hAnsi="Times New Roman" w:cs="Times New Roman"/>
          <w:sz w:val="24"/>
          <w:szCs w:val="24"/>
        </w:rPr>
        <w:t> ; DESCARTES)</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3 – Par le travail le sujet extériorise sa pensée, manifeste sa rationalité, sa réflexion en visant un objectif : celui de la transformation, de l’humanisation de la nature à son profit. K.MARX</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De tout ce qui précède on peut dire que le travail est une activité précieuse, un trésor. Mais n’est-il pas contraignant, un fardeau, une activité pénible ?</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b/>
          <w:sz w:val="24"/>
          <w:szCs w:val="24"/>
          <w:u w:val="single"/>
        </w:rPr>
        <w:t>IIème PARTIE</w:t>
      </w:r>
      <w:r w:rsidRPr="00080A5A">
        <w:rPr>
          <w:rFonts w:ascii="Times New Roman" w:hAnsi="Times New Roman" w:cs="Times New Roman"/>
          <w:sz w:val="24"/>
          <w:szCs w:val="24"/>
        </w:rPr>
        <w:t xml:space="preserve"> : </w:t>
      </w:r>
      <w:r w:rsidRPr="00080A5A">
        <w:rPr>
          <w:rFonts w:ascii="Times New Roman" w:hAnsi="Times New Roman" w:cs="Times New Roman"/>
          <w:sz w:val="24"/>
          <w:szCs w:val="24"/>
          <w:u w:val="single"/>
        </w:rPr>
        <w:t>Limites de la pensée de l’auteur : le travail est une activité pénible, un châtiment</w:t>
      </w:r>
      <w:r w:rsidRPr="00080A5A">
        <w:rPr>
          <w:rFonts w:ascii="Times New Roman" w:hAnsi="Times New Roman" w:cs="Times New Roman"/>
          <w:sz w:val="24"/>
          <w:szCs w:val="24"/>
        </w:rPr>
        <w:t>.</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1 – Le travail est une punition, un châtiment divin ; il produit pour le travailleur des ronces, des épines.</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 xml:space="preserve">2 – Le travail, quel qu’il soit, s’oppose au loisir, à la distraction parce qu’il est intimement lié à l’idée de souffrance, de torture conformément à l’étymologie latine du travail : </w:t>
      </w:r>
      <w:proofErr w:type="spellStart"/>
      <w:r w:rsidRPr="00080A5A">
        <w:rPr>
          <w:rFonts w:ascii="Times New Roman" w:hAnsi="Times New Roman" w:cs="Times New Roman"/>
          <w:sz w:val="24"/>
          <w:szCs w:val="24"/>
        </w:rPr>
        <w:t>tripalium</w:t>
      </w:r>
      <w:proofErr w:type="spellEnd"/>
      <w:r w:rsidRPr="00080A5A">
        <w:rPr>
          <w:rFonts w:ascii="Times New Roman" w:hAnsi="Times New Roman" w:cs="Times New Roman"/>
          <w:sz w:val="24"/>
          <w:szCs w:val="24"/>
        </w:rPr>
        <w:t>, instrument de torture, d’assujettissement.</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 xml:space="preserve">3 – Le travail épuise l’homme, il lui impose des efforts intellectuels et physiques ; il est intimement lié à la difficulté. </w:t>
      </w:r>
      <w:proofErr w:type="spellStart"/>
      <w:r w:rsidRPr="00080A5A">
        <w:rPr>
          <w:rFonts w:ascii="Times New Roman" w:hAnsi="Times New Roman" w:cs="Times New Roman"/>
          <w:sz w:val="24"/>
          <w:szCs w:val="24"/>
        </w:rPr>
        <w:t>Cf</w:t>
      </w:r>
      <w:proofErr w:type="spellEnd"/>
      <w:r w:rsidRPr="00080A5A">
        <w:rPr>
          <w:rFonts w:ascii="Times New Roman" w:hAnsi="Times New Roman" w:cs="Times New Roman"/>
          <w:sz w:val="24"/>
          <w:szCs w:val="24"/>
        </w:rPr>
        <w:t xml:space="preserve"> ; André BRETON  &lt;&lt; Rien ne sert d’être vivant tant qu’on travaille &gt;&gt; </w:t>
      </w:r>
    </w:p>
    <w:p w:rsidR="00080A5A"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b/>
          <w:sz w:val="24"/>
          <w:szCs w:val="24"/>
        </w:rPr>
        <w:t>TRANSITION →</w:t>
      </w:r>
      <w:r w:rsidRPr="00080A5A">
        <w:rPr>
          <w:rFonts w:ascii="Times New Roman" w:hAnsi="Times New Roman" w:cs="Times New Roman"/>
          <w:sz w:val="24"/>
          <w:szCs w:val="24"/>
        </w:rPr>
        <w:t xml:space="preserve"> Si le travail est précieux d’une part et douloureux d’autre part, quel est son véritable statut ?</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b/>
          <w:sz w:val="24"/>
          <w:szCs w:val="24"/>
          <w:u w:val="single"/>
        </w:rPr>
        <w:t>IIIème PARTIE</w:t>
      </w:r>
      <w:r w:rsidRPr="00080A5A">
        <w:rPr>
          <w:rFonts w:ascii="Times New Roman" w:hAnsi="Times New Roman" w:cs="Times New Roman"/>
          <w:sz w:val="24"/>
          <w:szCs w:val="24"/>
        </w:rPr>
        <w:t xml:space="preserve"> : </w:t>
      </w:r>
      <w:r w:rsidRPr="00080A5A">
        <w:rPr>
          <w:rFonts w:ascii="Times New Roman" w:hAnsi="Times New Roman" w:cs="Times New Roman"/>
          <w:sz w:val="24"/>
          <w:szCs w:val="24"/>
          <w:u w:val="single"/>
        </w:rPr>
        <w:t>Le véritable statut du travail</w:t>
      </w:r>
      <w:r w:rsidRPr="00080A5A">
        <w:rPr>
          <w:rFonts w:ascii="Times New Roman" w:hAnsi="Times New Roman" w:cs="Times New Roman"/>
          <w:sz w:val="24"/>
          <w:szCs w:val="24"/>
        </w:rPr>
        <w:t xml:space="preserve"> </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1 – L’homme est un être de besoins/désirs auxquels il faut trouver une solution par la médiation du travail. (VOLTAIRE, HEGEL)</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2 – Au-delà de la peine, l’homme doit travailler pour affirmer son existence et dompter l’hostilité de la nature.</w:t>
      </w:r>
    </w:p>
    <w:p w:rsidR="008D5DFC" w:rsidRPr="00080A5A" w:rsidRDefault="008D5DFC" w:rsidP="008D5DFC">
      <w:pPr>
        <w:jc w:val="both"/>
        <w:rPr>
          <w:rFonts w:ascii="Times New Roman" w:hAnsi="Times New Roman" w:cs="Times New Roman"/>
          <w:sz w:val="24"/>
          <w:szCs w:val="24"/>
        </w:rPr>
      </w:pPr>
      <w:r w:rsidRPr="00080A5A">
        <w:rPr>
          <w:rFonts w:ascii="Times New Roman" w:hAnsi="Times New Roman" w:cs="Times New Roman"/>
          <w:sz w:val="24"/>
          <w:szCs w:val="24"/>
        </w:rPr>
        <w:t xml:space="preserve">3 – Dans notre contexte social actuel, la tentation est grande de céder à la facilité : Le dégout de l’effort, le vol, la criminalité, la </w:t>
      </w:r>
      <w:proofErr w:type="spellStart"/>
      <w:r w:rsidRPr="00080A5A">
        <w:rPr>
          <w:rFonts w:ascii="Times New Roman" w:hAnsi="Times New Roman" w:cs="Times New Roman"/>
          <w:sz w:val="24"/>
          <w:szCs w:val="24"/>
        </w:rPr>
        <w:t>faymania</w:t>
      </w:r>
      <w:proofErr w:type="spellEnd"/>
      <w:r w:rsidRPr="00080A5A">
        <w:rPr>
          <w:rFonts w:ascii="Times New Roman" w:hAnsi="Times New Roman" w:cs="Times New Roman"/>
          <w:sz w:val="24"/>
          <w:szCs w:val="24"/>
        </w:rPr>
        <w:t xml:space="preserve">, les sectes, les perversions sexuelles, la corruption sont autant de raccourcis qui sont en opposition avec la loi du travail. Le travail devient donc un ensemble de souffrances, d’efforts sans cesse croissants au bout desquels l’individu peut s’épanouir, se libérer et s’affirmer. </w:t>
      </w:r>
      <w:proofErr w:type="spellStart"/>
      <w:r w:rsidRPr="00080A5A">
        <w:rPr>
          <w:rFonts w:ascii="Times New Roman" w:hAnsi="Times New Roman" w:cs="Times New Roman"/>
          <w:sz w:val="24"/>
          <w:szCs w:val="24"/>
        </w:rPr>
        <w:t>Cf</w:t>
      </w:r>
      <w:proofErr w:type="spellEnd"/>
      <w:r w:rsidRPr="00080A5A">
        <w:rPr>
          <w:rFonts w:ascii="Times New Roman" w:hAnsi="Times New Roman" w:cs="Times New Roman"/>
          <w:sz w:val="24"/>
          <w:szCs w:val="24"/>
        </w:rPr>
        <w:t> ; A.COMTE : &lt;&lt; Le travail est la réaction utile de l’homme contre sa destinée &gt;&gt;</w:t>
      </w:r>
    </w:p>
    <w:p w:rsidR="00C93AD0" w:rsidRPr="00080A5A" w:rsidRDefault="008D5DFC" w:rsidP="00080A5A">
      <w:pPr>
        <w:jc w:val="both"/>
        <w:rPr>
          <w:rFonts w:ascii="Times New Roman" w:hAnsi="Times New Roman" w:cs="Times New Roman"/>
          <w:sz w:val="24"/>
          <w:szCs w:val="24"/>
        </w:rPr>
      </w:pPr>
      <w:r w:rsidRPr="00080A5A">
        <w:rPr>
          <w:rFonts w:ascii="Times New Roman" w:hAnsi="Times New Roman" w:cs="Times New Roman"/>
          <w:sz w:val="24"/>
          <w:szCs w:val="24"/>
        </w:rPr>
        <w:t>4 – Restaurer le travailleur dans son statut de sujet qui travaille pour lui-même et refaire du travail un processus par lequel l’homme est maître du produit de ses efforts.</w:t>
      </w:r>
    </w:p>
    <w:sectPr w:rsidR="00C93AD0" w:rsidRPr="00080A5A" w:rsidSect="00080A5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78A"/>
    <w:multiLevelType w:val="hybridMultilevel"/>
    <w:tmpl w:val="BAC237B6"/>
    <w:lvl w:ilvl="0" w:tplc="9F1CA60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21EA4CE5"/>
    <w:multiLevelType w:val="hybridMultilevel"/>
    <w:tmpl w:val="6E5E701A"/>
    <w:lvl w:ilvl="0" w:tplc="6488380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4D70993"/>
    <w:multiLevelType w:val="hybridMultilevel"/>
    <w:tmpl w:val="FB3A75C2"/>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
    <w:nsid w:val="2FD9620A"/>
    <w:multiLevelType w:val="hybridMultilevel"/>
    <w:tmpl w:val="25E07234"/>
    <w:lvl w:ilvl="0" w:tplc="A502CAF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3F8807E6"/>
    <w:multiLevelType w:val="hybridMultilevel"/>
    <w:tmpl w:val="B1F0D780"/>
    <w:lvl w:ilvl="0" w:tplc="2400A126">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49F90A0C"/>
    <w:multiLevelType w:val="hybridMultilevel"/>
    <w:tmpl w:val="3AEA8B3E"/>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6956608E"/>
    <w:multiLevelType w:val="hybridMultilevel"/>
    <w:tmpl w:val="DAA8E456"/>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7">
    <w:nsid w:val="703146F2"/>
    <w:multiLevelType w:val="hybridMultilevel"/>
    <w:tmpl w:val="E17046E8"/>
    <w:lvl w:ilvl="0" w:tplc="5BA88E92">
      <w:start w:val="1"/>
      <w:numFmt w:val="upperLetter"/>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74B06098"/>
    <w:multiLevelType w:val="hybridMultilevel"/>
    <w:tmpl w:val="9656E404"/>
    <w:lvl w:ilvl="0" w:tplc="6852AF9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7A1D019B"/>
    <w:multiLevelType w:val="hybridMultilevel"/>
    <w:tmpl w:val="6622AC14"/>
    <w:lvl w:ilvl="0" w:tplc="040C000B">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abstractNumId w:val="8"/>
  </w:num>
  <w:num w:numId="2">
    <w:abstractNumId w:val="7"/>
  </w:num>
  <w:num w:numId="3">
    <w:abstractNumId w:val="4"/>
  </w:num>
  <w:num w:numId="4">
    <w:abstractNumId w:val="2"/>
  </w:num>
  <w:num w:numId="5">
    <w:abstractNumId w:val="6"/>
  </w:num>
  <w:num w:numId="6">
    <w:abstractNumId w:val="1"/>
  </w:num>
  <w:num w:numId="7">
    <w:abstractNumId w:val="0"/>
  </w:num>
  <w:num w:numId="8">
    <w:abstractNumId w:val="3"/>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1C6"/>
    <w:rsid w:val="00080A5A"/>
    <w:rsid w:val="001A56B3"/>
    <w:rsid w:val="001D7383"/>
    <w:rsid w:val="008D5DFC"/>
    <w:rsid w:val="009F09BD"/>
    <w:rsid w:val="00A801C6"/>
    <w:rsid w:val="00C93A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F5AD37-9BDF-4143-9947-7172C2BC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9BD"/>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F09BD"/>
    <w:pPr>
      <w:ind w:left="720"/>
      <w:contextualSpacing/>
    </w:pPr>
  </w:style>
  <w:style w:type="paragraph" w:styleId="Textedebulles">
    <w:name w:val="Balloon Text"/>
    <w:basedOn w:val="Normal"/>
    <w:link w:val="TextedebullesCar"/>
    <w:uiPriority w:val="99"/>
    <w:semiHidden/>
    <w:unhideWhenUsed/>
    <w:rsid w:val="00080A5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80A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682</Words>
  <Characters>3756</Characters>
  <Application>Microsoft Office Word</Application>
  <DocSecurity>0</DocSecurity>
  <Lines>31</Lines>
  <Paragraphs>8</Paragraphs>
  <ScaleCrop>false</ScaleCrop>
  <Company/>
  <LinksUpToDate>false</LinksUpToDate>
  <CharactersWithSpaces>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Moïse</dc:creator>
  <cp:keywords/>
  <dc:description/>
  <cp:lastModifiedBy>Moïse</cp:lastModifiedBy>
  <cp:revision>7</cp:revision>
  <cp:lastPrinted>2017-08-30T11:55:00Z</cp:lastPrinted>
  <dcterms:created xsi:type="dcterms:W3CDTF">2017-07-18T13:57:00Z</dcterms:created>
  <dcterms:modified xsi:type="dcterms:W3CDTF">2017-08-30T11:55:00Z</dcterms:modified>
</cp:coreProperties>
</file>